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居间服务合同</w:t>
      </w:r>
    </w:p>
    <w:p>
      <w:pPr>
        <w:spacing w:line="480" w:lineRule="auto"/>
        <w:jc w:val="left"/>
        <w:rPr>
          <w:sz w:val="24"/>
        </w:rPr>
      </w:pPr>
      <w:r>
        <w:rPr>
          <w:rFonts w:hint="eastAsia"/>
          <w:sz w:val="24"/>
        </w:rPr>
        <w:t>卖方（以下简称甲方）</w:t>
      </w:r>
    </w:p>
    <w:p>
      <w:pPr>
        <w:spacing w:line="480" w:lineRule="auto"/>
        <w:jc w:val="left"/>
        <w:rPr>
          <w:sz w:val="24"/>
        </w:rPr>
      </w:pPr>
      <w:r>
        <w:rPr>
          <w:rFonts w:hint="eastAsia"/>
          <w:sz w:val="24"/>
        </w:rPr>
        <w:t xml:space="preserve">     姓名：     身份证号码：          代理人：     身份证号码：</w:t>
      </w:r>
    </w:p>
    <w:p>
      <w:pPr>
        <w:spacing w:line="480" w:lineRule="auto"/>
        <w:jc w:val="left"/>
        <w:rPr>
          <w:sz w:val="24"/>
        </w:rPr>
      </w:pPr>
      <w:r>
        <w:rPr>
          <w:rFonts w:hint="eastAsia"/>
          <w:sz w:val="24"/>
        </w:rPr>
        <w:t>买方（以下简称乙方）</w:t>
      </w:r>
    </w:p>
    <w:p>
      <w:pPr>
        <w:spacing w:line="480" w:lineRule="auto"/>
        <w:jc w:val="left"/>
        <w:rPr>
          <w:sz w:val="24"/>
        </w:rPr>
      </w:pPr>
      <w:r>
        <w:rPr>
          <w:rFonts w:hint="eastAsia"/>
          <w:sz w:val="24"/>
        </w:rPr>
        <w:t xml:space="preserve">     姓名：     身份证号码：          代理人：     身份证号码：</w:t>
      </w:r>
    </w:p>
    <w:p>
      <w:pPr>
        <w:spacing w:line="480" w:lineRule="auto"/>
        <w:jc w:val="left"/>
        <w:rPr>
          <w:sz w:val="24"/>
        </w:rPr>
      </w:pPr>
      <w:r>
        <w:rPr>
          <w:rFonts w:hint="eastAsia"/>
          <w:sz w:val="24"/>
        </w:rPr>
        <w:t>居间方：</w:t>
      </w:r>
    </w:p>
    <w:p>
      <w:pPr>
        <w:spacing w:line="360" w:lineRule="auto"/>
        <w:ind w:firstLine="480"/>
        <w:jc w:val="left"/>
        <w:rPr>
          <w:sz w:val="24"/>
        </w:rPr>
      </w:pPr>
      <w:r>
        <w:rPr>
          <w:rFonts w:hint="eastAsia"/>
          <w:sz w:val="24"/>
        </w:rPr>
        <w:t>根据《中华人民共和国合同法》、《中华人民共和国城市房地产管理法》及有关法律、法规的规定，经甲乙双方在平等、自愿、公平、协商一致的基础上就房屋买卖事宜达成如下协议：</w:t>
      </w:r>
    </w:p>
    <w:p>
      <w:pPr>
        <w:numPr>
          <w:ilvl w:val="0"/>
          <w:numId w:val="1"/>
        </w:numPr>
        <w:spacing w:line="360" w:lineRule="auto"/>
        <w:jc w:val="left"/>
        <w:rPr>
          <w:sz w:val="24"/>
        </w:rPr>
      </w:pPr>
      <w:r>
        <w:rPr>
          <w:rFonts w:hint="eastAsia"/>
          <w:b/>
          <w:bCs/>
          <w:sz w:val="24"/>
        </w:rPr>
        <w:t>房屋基本情况</w:t>
      </w:r>
      <w:r>
        <w:rPr>
          <w:rFonts w:hint="eastAsia"/>
          <w:sz w:val="24"/>
        </w:rPr>
        <w:t>（以产权证明文件为准）</w:t>
      </w:r>
    </w:p>
    <w:p>
      <w:pPr>
        <w:spacing w:line="360" w:lineRule="auto"/>
        <w:ind w:firstLine="480"/>
        <w:jc w:val="left"/>
        <w:rPr>
          <w:sz w:val="24"/>
        </w:rPr>
      </w:pPr>
      <w:r>
        <w:rPr>
          <w:rFonts w:hint="eastAsia"/>
          <w:sz w:val="24"/>
        </w:rPr>
        <w:t>甲方自愿将坐落为：</w:t>
      </w:r>
      <w:r>
        <w:rPr>
          <w:rFonts w:hint="eastAsia"/>
          <w:sz w:val="24"/>
          <w:u w:val="single"/>
        </w:rPr>
        <w:t xml:space="preserve">                              </w:t>
      </w:r>
      <w:r>
        <w:rPr>
          <w:rFonts w:hint="eastAsia"/>
          <w:sz w:val="24"/>
        </w:rPr>
        <w:t>房屋出售给乙方，乙方在充分了解该房情况下自愿购买该房，产权证号：</w:t>
      </w:r>
      <w:r>
        <w:rPr>
          <w:rFonts w:hint="eastAsia"/>
          <w:sz w:val="24"/>
          <w:u w:val="single"/>
        </w:rPr>
        <w:t xml:space="preserve">                  </w:t>
      </w:r>
      <w:r>
        <w:rPr>
          <w:rFonts w:hint="eastAsia"/>
          <w:sz w:val="24"/>
        </w:rPr>
        <w:t>，</w:t>
      </w:r>
      <w:r>
        <w:rPr>
          <w:rFonts w:hint="eastAsia"/>
          <w:color w:val="auto"/>
          <w:sz w:val="24"/>
        </w:rPr>
        <w:t>所有权人为</w:t>
      </w:r>
      <w:r>
        <w:rPr>
          <w:rFonts w:hint="eastAsia"/>
          <w:color w:val="auto"/>
          <w:sz w:val="24"/>
          <w:u w:val="single"/>
        </w:rPr>
        <w:t xml:space="preserve">                     </w:t>
      </w:r>
      <w:r>
        <w:rPr>
          <w:rFonts w:hint="eastAsia"/>
          <w:color w:val="auto"/>
          <w:sz w:val="24"/>
        </w:rPr>
        <w:t xml:space="preserve"> ，面积 </w:t>
      </w:r>
      <w:r>
        <w:rPr>
          <w:rFonts w:hint="eastAsia"/>
          <w:color w:val="auto"/>
          <w:sz w:val="24"/>
          <w:u w:val="single"/>
        </w:rPr>
        <w:t xml:space="preserve">     </w:t>
      </w:r>
      <w:r>
        <w:rPr>
          <w:rFonts w:hint="eastAsia"/>
          <w:color w:val="auto"/>
          <w:sz w:val="24"/>
        </w:rPr>
        <w:t>㎡ ，随房出售车库</w:t>
      </w:r>
      <w:r>
        <w:rPr>
          <w:rFonts w:hint="eastAsia"/>
          <w:color w:val="auto"/>
          <w:sz w:val="24"/>
          <w:u w:val="single"/>
        </w:rPr>
        <w:t xml:space="preserve">    </w:t>
      </w:r>
      <w:r>
        <w:rPr>
          <w:rFonts w:hint="eastAsia"/>
          <w:color w:val="auto"/>
          <w:sz w:val="24"/>
        </w:rPr>
        <w:t>号</w:t>
      </w:r>
      <w:r>
        <w:rPr>
          <w:rFonts w:hint="eastAsia"/>
          <w:color w:val="auto"/>
          <w:sz w:val="24"/>
          <w:u w:val="single"/>
        </w:rPr>
        <w:t xml:space="preserve">     </w:t>
      </w:r>
      <w:r>
        <w:rPr>
          <w:rFonts w:hint="eastAsia"/>
          <w:sz w:val="24"/>
        </w:rPr>
        <w:t>㎡左右，储藏室</w:t>
      </w:r>
      <w:r>
        <w:rPr>
          <w:rFonts w:hint="eastAsia"/>
          <w:sz w:val="24"/>
          <w:u w:val="single"/>
        </w:rPr>
        <w:t xml:space="preserve">    </w:t>
      </w:r>
      <w:r>
        <w:rPr>
          <w:rFonts w:hint="eastAsia"/>
          <w:sz w:val="24"/>
        </w:rPr>
        <w:t>号</w:t>
      </w:r>
      <w:r>
        <w:rPr>
          <w:rFonts w:hint="eastAsia"/>
          <w:sz w:val="24"/>
          <w:u w:val="single"/>
        </w:rPr>
        <w:t xml:space="preserve">     </w:t>
      </w:r>
      <w:r>
        <w:rPr>
          <w:rFonts w:hint="eastAsia"/>
          <w:sz w:val="24"/>
        </w:rPr>
        <w:t>㎡。</w:t>
      </w:r>
    </w:p>
    <w:p>
      <w:pPr>
        <w:spacing w:line="360" w:lineRule="auto"/>
        <w:ind w:firstLine="480"/>
        <w:jc w:val="left"/>
        <w:rPr>
          <w:sz w:val="24"/>
        </w:rPr>
      </w:pPr>
      <w:r>
        <w:rPr>
          <w:sz w:val="24"/>
        </w:rPr>
        <w:t>房屋产权现状为以下第（_）种：</w:t>
      </w:r>
    </w:p>
    <w:p>
      <w:pPr>
        <w:spacing w:line="360" w:lineRule="auto"/>
        <w:ind w:firstLine="480"/>
        <w:jc w:val="left"/>
        <w:rPr>
          <w:sz w:val="24"/>
        </w:rPr>
      </w:pPr>
      <w:r>
        <w:rPr>
          <w:sz w:val="24"/>
        </w:rPr>
        <w:t>1</w:t>
      </w:r>
      <w:r>
        <w:rPr>
          <w:rFonts w:hint="eastAsia"/>
          <w:sz w:val="24"/>
        </w:rPr>
        <w:t>.</w:t>
      </w:r>
      <w:r>
        <w:rPr>
          <w:sz w:val="24"/>
        </w:rPr>
        <w:t>该房屋已办理产证，无抵押或其他权利负担，甲方对该房屋享有完整所有权，能完全支配及处理。</w:t>
      </w:r>
    </w:p>
    <w:p>
      <w:pPr>
        <w:spacing w:line="360" w:lineRule="auto"/>
        <w:ind w:firstLine="480"/>
        <w:jc w:val="left"/>
        <w:rPr>
          <w:sz w:val="24"/>
        </w:rPr>
      </w:pPr>
      <w:r>
        <w:rPr>
          <w:sz w:val="24"/>
        </w:rPr>
        <w:t>2</w:t>
      </w:r>
      <w:r>
        <w:rPr>
          <w:rFonts w:hint="eastAsia"/>
          <w:sz w:val="24"/>
        </w:rPr>
        <w:t>.</w:t>
      </w:r>
      <w:r>
        <w:rPr>
          <w:sz w:val="24"/>
        </w:rPr>
        <w:t>该房屋处于</w:t>
      </w:r>
      <w:r>
        <w:rPr>
          <w:rFonts w:hint="eastAsia"/>
          <w:sz w:val="24"/>
        </w:rPr>
        <w:t>有</w:t>
      </w:r>
      <w:r>
        <w:rPr>
          <w:sz w:val="24"/>
        </w:rPr>
        <w:t>抵押</w:t>
      </w:r>
      <w:r>
        <w:rPr>
          <w:rFonts w:hint="eastAsia"/>
          <w:sz w:val="24"/>
        </w:rPr>
        <w:t>、无查封</w:t>
      </w:r>
      <w:r>
        <w:rPr>
          <w:sz w:val="24"/>
        </w:rPr>
        <w:t>状态，甲方应于签署本合同之日起＿＿内还请贷款，办妥解除抵押登记手续</w:t>
      </w:r>
      <w:r>
        <w:rPr>
          <w:rFonts w:hint="eastAsia"/>
          <w:sz w:val="24"/>
        </w:rPr>
        <w:t>或选择带押过户。</w:t>
      </w:r>
    </w:p>
    <w:p>
      <w:pPr>
        <w:spacing w:line="360" w:lineRule="auto"/>
        <w:ind w:firstLine="480"/>
        <w:jc w:val="left"/>
        <w:rPr>
          <w:sz w:val="24"/>
        </w:rPr>
      </w:pPr>
    </w:p>
    <w:p>
      <w:pPr>
        <w:spacing w:line="360" w:lineRule="auto"/>
        <w:jc w:val="left"/>
        <w:rPr>
          <w:sz w:val="24"/>
        </w:rPr>
      </w:pPr>
      <w:r>
        <w:rPr>
          <w:rFonts w:hint="eastAsia"/>
          <w:b/>
          <w:bCs/>
          <w:sz w:val="24"/>
        </w:rPr>
        <w:t>二、成交价格、付款方式</w:t>
      </w:r>
      <w:r>
        <w:rPr>
          <w:rFonts w:hint="eastAsia"/>
          <w:sz w:val="24"/>
        </w:rPr>
        <w:t>（本条各款项均不计利息，约定之外的付款方式由甲乙双方自行承担风险）</w:t>
      </w:r>
    </w:p>
    <w:p>
      <w:pPr>
        <w:spacing w:line="360" w:lineRule="auto"/>
        <w:ind w:firstLine="480"/>
        <w:jc w:val="left"/>
        <w:rPr>
          <w:sz w:val="24"/>
          <w:u w:val="single"/>
        </w:rPr>
      </w:pPr>
      <w:r>
        <w:rPr>
          <w:sz w:val="24"/>
        </w:rPr>
        <w:t>1</w:t>
      </w:r>
      <w:r>
        <w:rPr>
          <w:rFonts w:hint="eastAsia"/>
          <w:sz w:val="24"/>
        </w:rPr>
        <w:t>.</w:t>
      </w:r>
      <w:r>
        <w:rPr>
          <w:sz w:val="24"/>
        </w:rPr>
        <w:t>甲乙双方协商一致，该房屋家具家电及配套设施总计人民币（大写）</w:t>
      </w:r>
      <w:r>
        <w:rPr>
          <w:rFonts w:hint="eastAsia"/>
          <w:sz w:val="24"/>
          <w:u w:val="single"/>
        </w:rPr>
        <w:t xml:space="preserve">     </w:t>
      </w:r>
    </w:p>
    <w:p>
      <w:pPr>
        <w:spacing w:line="360" w:lineRule="auto"/>
        <w:jc w:val="left"/>
        <w:rPr>
          <w:sz w:val="24"/>
        </w:rPr>
      </w:pPr>
      <w:r>
        <w:rPr>
          <w:rFonts w:hint="eastAsia"/>
          <w:sz w:val="24"/>
          <w:u w:val="single"/>
        </w:rPr>
        <w:t xml:space="preserve">        </w:t>
      </w:r>
      <w:r>
        <w:rPr>
          <w:rFonts w:hint="eastAsia"/>
          <w:sz w:val="24"/>
        </w:rPr>
        <w:t>元整。</w:t>
      </w:r>
    </w:p>
    <w:p>
      <w:pPr>
        <w:numPr>
          <w:ilvl w:val="0"/>
          <w:numId w:val="2"/>
        </w:numPr>
        <w:spacing w:line="360" w:lineRule="auto"/>
        <w:ind w:firstLine="480"/>
        <w:jc w:val="left"/>
        <w:rPr>
          <w:sz w:val="24"/>
        </w:rPr>
      </w:pPr>
      <w:r>
        <w:rPr>
          <w:rFonts w:hint="eastAsia"/>
          <w:sz w:val="24"/>
        </w:rPr>
        <w:t>乙方于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日支付定金人民币（大写）</w:t>
      </w:r>
      <w:r>
        <w:rPr>
          <w:rFonts w:hint="eastAsia"/>
          <w:sz w:val="24"/>
          <w:u w:val="single"/>
        </w:rPr>
        <w:t xml:space="preserve">       </w:t>
      </w:r>
      <w:r>
        <w:rPr>
          <w:rFonts w:hint="eastAsia"/>
          <w:sz w:val="24"/>
        </w:rPr>
        <w:t>元整给甲方，将产权证原件托管居间方。</w:t>
      </w:r>
    </w:p>
    <w:p>
      <w:pPr>
        <w:numPr>
          <w:ilvl w:val="0"/>
          <w:numId w:val="2"/>
        </w:numPr>
        <w:spacing w:line="360" w:lineRule="auto"/>
        <w:ind w:firstLine="480"/>
        <w:jc w:val="left"/>
        <w:rPr>
          <w:sz w:val="24"/>
        </w:rPr>
      </w:pPr>
      <w:r>
        <w:rPr>
          <w:sz w:val="24"/>
        </w:rPr>
        <w:t>首付款人民币（大写）</w:t>
      </w:r>
      <w:r>
        <w:rPr>
          <w:rFonts w:hint="eastAsia"/>
          <w:sz w:val="24"/>
          <w:u w:val="single"/>
        </w:rPr>
        <w:t xml:space="preserve">           </w:t>
      </w:r>
      <w:r>
        <w:rPr>
          <w:sz w:val="24"/>
        </w:rPr>
        <w:t>元整于</w:t>
      </w:r>
      <w:r>
        <w:rPr>
          <w:rFonts w:hint="eastAsia"/>
          <w:sz w:val="24"/>
          <w:u w:val="single"/>
        </w:rPr>
        <w:t xml:space="preserve">     </w:t>
      </w:r>
      <w:r>
        <w:rPr>
          <w:sz w:val="24"/>
        </w:rPr>
        <w:t>日前交付甲方／托管于</w:t>
      </w:r>
      <w:r>
        <w:rPr>
          <w:rFonts w:hint="eastAsia"/>
          <w:sz w:val="24"/>
        </w:rPr>
        <w:t>扬州市存量房资金监管平台。</w:t>
      </w:r>
    </w:p>
    <w:p>
      <w:pPr>
        <w:numPr>
          <w:ilvl w:val="0"/>
          <w:numId w:val="2"/>
        </w:numPr>
        <w:spacing w:line="360" w:lineRule="auto"/>
        <w:ind w:firstLine="480"/>
        <w:jc w:val="left"/>
        <w:rPr>
          <w:sz w:val="24"/>
        </w:rPr>
      </w:pPr>
      <w:r>
        <w:rPr>
          <w:sz w:val="24"/>
        </w:rPr>
        <w:t>该房屋买卖方式为以下第（）种：</w:t>
      </w:r>
    </w:p>
    <w:p>
      <w:pPr>
        <w:spacing w:line="360" w:lineRule="auto"/>
        <w:jc w:val="left"/>
        <w:rPr>
          <w:sz w:val="24"/>
        </w:rPr>
      </w:pPr>
      <w:r>
        <w:rPr>
          <w:sz w:val="24"/>
        </w:rPr>
        <w:t>①全款支付：乙方于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日前支付剩余房款人民币（大写）</w:t>
      </w:r>
      <w:r>
        <w:rPr>
          <w:rFonts w:hint="eastAsia"/>
          <w:sz w:val="24"/>
          <w:u w:val="single"/>
        </w:rPr>
        <w:t xml:space="preserve">       </w:t>
      </w:r>
      <w:r>
        <w:rPr>
          <w:sz w:val="24"/>
        </w:rPr>
        <w:t>元整</w:t>
      </w:r>
      <w:r>
        <w:rPr>
          <w:rFonts w:hint="eastAsia"/>
          <w:sz w:val="24"/>
        </w:rPr>
        <w:t>给</w:t>
      </w:r>
      <w:r>
        <w:rPr>
          <w:sz w:val="24"/>
        </w:rPr>
        <w:t>甲方。</w:t>
      </w:r>
    </w:p>
    <w:p>
      <w:pPr>
        <w:spacing w:line="360" w:lineRule="auto"/>
        <w:jc w:val="left"/>
        <w:rPr>
          <w:sz w:val="24"/>
        </w:rPr>
      </w:pPr>
      <w:r>
        <w:rPr>
          <w:sz w:val="24"/>
        </w:rPr>
        <w:t>②商业贷款／托管：贷款金额预计为人民币（大写）</w:t>
      </w:r>
      <w:r>
        <w:rPr>
          <w:rFonts w:hint="eastAsia"/>
          <w:sz w:val="24"/>
          <w:u w:val="single"/>
        </w:rPr>
        <w:t xml:space="preserve">        </w:t>
      </w:r>
      <w:r>
        <w:rPr>
          <w:sz w:val="24"/>
        </w:rPr>
        <w:t>元整。非托管余款由银行发放甲方账户，托管由托管中心发放</w:t>
      </w:r>
      <w:r>
        <w:rPr>
          <w:rFonts w:hint="eastAsia"/>
          <w:sz w:val="24"/>
        </w:rPr>
        <w:t>至甲方账户。③公积金贷款：仪征地区公积金贷款需资金托管。④甲方同意乙方自行贷款。（风险与居间方无关）</w:t>
      </w:r>
    </w:p>
    <w:p>
      <w:pPr>
        <w:numPr>
          <w:ilvl w:val="0"/>
          <w:numId w:val="2"/>
        </w:numPr>
        <w:spacing w:line="360" w:lineRule="auto"/>
        <w:ind w:firstLine="480"/>
        <w:jc w:val="left"/>
        <w:rPr>
          <w:sz w:val="24"/>
        </w:rPr>
      </w:pPr>
      <w:r>
        <w:rPr>
          <w:sz w:val="24"/>
        </w:rPr>
        <w:t>贷款金额具体以银行／公积金审批为准，审批金额低于申请金额，不足部分乙方以现金方式支付给甲方。剩余房款人民币（大写）</w:t>
      </w:r>
      <w:r>
        <w:rPr>
          <w:rFonts w:hint="eastAsia"/>
          <w:sz w:val="24"/>
          <w:u w:val="single"/>
        </w:rPr>
        <w:t xml:space="preserve">        </w:t>
      </w:r>
      <w:r>
        <w:rPr>
          <w:rFonts w:hint="eastAsia"/>
          <w:sz w:val="24"/>
        </w:rPr>
        <w:t>元整为物业、产权、户口交割保证金，乙方验收房屋</w:t>
      </w:r>
      <w:r>
        <w:rPr>
          <w:sz w:val="24"/>
        </w:rPr>
        <w:t>／</w:t>
      </w:r>
      <w:r>
        <w:rPr>
          <w:rFonts w:hint="eastAsia"/>
          <w:sz w:val="24"/>
        </w:rPr>
        <w:t>领取产证当日支付甲方；乙方因银行政策收紧贷款未获批准，居间方确认情况下默认选择下面二小条，乙方因自身原因未获得银行或公积金管理中心批准，双方同意按照以下第种</w:t>
      </w:r>
      <w:r>
        <w:rPr>
          <w:rFonts w:hint="eastAsia"/>
          <w:sz w:val="24"/>
          <w:u w:val="single"/>
        </w:rPr>
        <w:t xml:space="preserve">   </w:t>
      </w:r>
      <w:r>
        <w:rPr>
          <w:rFonts w:hint="eastAsia"/>
          <w:sz w:val="24"/>
        </w:rPr>
        <w:t>方式解决（本条款约定之外的付款方式由买卖双方自行承担风险）:1．乙方筹齐剩余房款，以现金形式支付给甲方；2．本合同终止，乙方已支付房款需甲方如数返还，双方互不承担违约责任，在申办贷款过程中产生的各项费用由乙方承担。</w:t>
      </w:r>
    </w:p>
    <w:p>
      <w:pPr>
        <w:spacing w:line="360" w:lineRule="auto"/>
        <w:jc w:val="left"/>
        <w:rPr>
          <w:b/>
          <w:bCs/>
          <w:sz w:val="24"/>
        </w:rPr>
      </w:pPr>
    </w:p>
    <w:p>
      <w:pPr>
        <w:spacing w:line="360" w:lineRule="auto"/>
        <w:jc w:val="left"/>
        <w:rPr>
          <w:b/>
          <w:bCs/>
          <w:sz w:val="24"/>
        </w:rPr>
      </w:pPr>
      <w:r>
        <w:rPr>
          <w:rFonts w:hint="eastAsia"/>
          <w:b/>
          <w:bCs/>
          <w:sz w:val="24"/>
        </w:rPr>
        <w:t>三、房屋产权及具体状况的承诺</w:t>
      </w:r>
    </w:p>
    <w:p>
      <w:pPr>
        <w:spacing w:line="360" w:lineRule="auto"/>
        <w:ind w:firstLine="480" w:firstLineChars="200"/>
        <w:jc w:val="left"/>
        <w:rPr>
          <w:sz w:val="24"/>
        </w:rPr>
      </w:pPr>
      <w:r>
        <w:rPr>
          <w:rFonts w:hint="eastAsia"/>
          <w:sz w:val="24"/>
        </w:rPr>
        <w:t>甲方应保证该房屋无产权纠纷，因甲方原因造成该房屋无法办理产权登记或发生债权债务纠纷，由甲方承担相应责任。若发生权属、债务纠纷，由此引发乙方的所有损失由甲方负责赔偿。甲方应保证如实陈述该房屋权属状况、附属设施设备、装饰装修及相关关系，补充协议及物品交割单所列设施设备、装饰装修随同该房屋及房屋相关材料一并转让给乙方。</w:t>
      </w:r>
    </w:p>
    <w:p>
      <w:pPr>
        <w:spacing w:line="360" w:lineRule="auto"/>
        <w:ind w:firstLine="480" w:firstLineChars="200"/>
        <w:jc w:val="left"/>
        <w:rPr>
          <w:sz w:val="24"/>
        </w:rPr>
      </w:pPr>
      <w:r>
        <w:rPr>
          <w:rFonts w:hint="eastAsia"/>
          <w:sz w:val="24"/>
        </w:rPr>
        <w:t>甲方应积极配合办理产权过户相关手续，如甲方拖延时间，乙方后期房款则相应推迟。甲方或代理人已征得产权共有人（包括但不限于配偶等）同意出售此房，甲方违约责任由甲方及其代理人承担。甲方保证本合同签订之日起至该房屋验收交接完成，对各项房屋附属设施设备及其装饰装修保持良好的状况。在房屋交付日以前发生的【物业管理费】【供暖】【水】【电】【燃气】【有线电视】【电信】等等全部费用由甲方承担，且甲方在交房前由于房屋产生的矛盾由甲方全权负责。甲方同意其缴纳该房屋专项维修资金（公共维修基金、装修保证金）的账面余额转移至乙方名下。</w:t>
      </w:r>
    </w:p>
    <w:p>
      <w:pPr>
        <w:numPr>
          <w:ilvl w:val="0"/>
          <w:numId w:val="3"/>
        </w:numPr>
        <w:spacing w:line="360" w:lineRule="auto"/>
        <w:jc w:val="left"/>
        <w:rPr>
          <w:b/>
          <w:bCs/>
          <w:sz w:val="24"/>
        </w:rPr>
      </w:pPr>
      <w:r>
        <w:rPr>
          <w:rFonts w:hint="eastAsia"/>
          <w:b/>
          <w:bCs/>
          <w:sz w:val="24"/>
        </w:rPr>
        <w:t>房屋的交付</w:t>
      </w:r>
    </w:p>
    <w:p>
      <w:pPr>
        <w:spacing w:line="360" w:lineRule="auto"/>
        <w:ind w:firstLine="480"/>
        <w:jc w:val="left"/>
        <w:rPr>
          <w:sz w:val="24"/>
          <w:u w:val="single"/>
        </w:rPr>
      </w:pPr>
      <w:r>
        <w:rPr>
          <w:rFonts w:hint="eastAsia"/>
          <w:sz w:val="24"/>
        </w:rPr>
        <w:t>该房屋须为现房，甲方应在</w:t>
      </w:r>
      <w:r>
        <w:rPr>
          <w:rFonts w:hint="eastAsia"/>
          <w:sz w:val="24"/>
          <w:u w:val="single"/>
        </w:rPr>
        <w:t xml:space="preserve">       </w:t>
      </w:r>
      <w:r>
        <w:rPr>
          <w:rFonts w:hint="eastAsia"/>
          <w:sz w:val="24"/>
        </w:rPr>
        <w:t>（约定时间或约定条件）前将该房屋交付乙方。甲、乙方共同对该房屋附属设施设备、装饰装修、相关物品清单等具体情况进行验收，记录水、电、气表的读数，并交接该附件中所列物品</w:t>
      </w:r>
      <w:r>
        <w:rPr>
          <w:rFonts w:hint="eastAsia"/>
          <w:sz w:val="24"/>
          <w:u w:val="single"/>
        </w:rPr>
        <w:t>（以照片为证）:</w:t>
      </w:r>
    </w:p>
    <w:p>
      <w:pPr>
        <w:numPr>
          <w:ilvl w:val="0"/>
          <w:numId w:val="3"/>
        </w:numPr>
        <w:spacing w:line="360" w:lineRule="auto"/>
        <w:jc w:val="left"/>
        <w:rPr>
          <w:rFonts w:hint="eastAsia"/>
          <w:b/>
          <w:bCs/>
          <w:sz w:val="24"/>
        </w:rPr>
      </w:pPr>
      <w:r>
        <w:rPr>
          <w:rFonts w:hint="eastAsia"/>
          <w:b/>
          <w:bCs/>
          <w:sz w:val="24"/>
        </w:rPr>
        <w:t>违约责任</w:t>
      </w:r>
    </w:p>
    <w:p>
      <w:pPr>
        <w:spacing w:line="360" w:lineRule="auto"/>
        <w:ind w:firstLine="480"/>
        <w:jc w:val="left"/>
        <w:rPr>
          <w:b/>
          <w:bCs/>
          <w:sz w:val="24"/>
        </w:rPr>
      </w:pPr>
      <w:r>
        <w:rPr>
          <w:rFonts w:hint="eastAsia"/>
          <w:b/>
          <w:bCs/>
          <w:sz w:val="24"/>
        </w:rPr>
        <w:t>甲方若出现下列情形之一的，甲方构成根本违约，且乙方有权以书面通知的方式解除房屋买卖合同：</w:t>
      </w:r>
    </w:p>
    <w:p>
      <w:pPr>
        <w:numPr>
          <w:ilvl w:val="0"/>
          <w:numId w:val="4"/>
        </w:numPr>
        <w:spacing w:line="360" w:lineRule="auto"/>
        <w:ind w:firstLine="480"/>
        <w:jc w:val="left"/>
        <w:rPr>
          <w:sz w:val="24"/>
        </w:rPr>
      </w:pPr>
      <w:r>
        <w:rPr>
          <w:rFonts w:hint="eastAsia"/>
          <w:sz w:val="24"/>
        </w:rPr>
        <w:t>甲方提供该房屋所有权证，购房合同等相关证明不真实、不完整、无效；2．该房屋被法院查封限制转让：3．逾期履行本合同约定条款超</w:t>
      </w:r>
      <w:r>
        <w:rPr>
          <w:rFonts w:hint="eastAsia"/>
          <w:sz w:val="24"/>
          <w:u w:val="single"/>
        </w:rPr>
        <w:t xml:space="preserve">   </w:t>
      </w:r>
      <w:r>
        <w:rPr>
          <w:rFonts w:hint="eastAsia"/>
          <w:sz w:val="24"/>
        </w:rPr>
        <w:t>日；4．拒绝将该房屋出售给乙方或擅自提高房屋价格：5．将该房屋出售给第三方。6．乙方首付款已托管．积极配合银行办理贷款，因银行及住建部政策调整贷款延迟放款，甲方不得借故违约；7．甲方隐瞒事实，未经产权人／共有人同意擅自出让该房屋；甲方出现上述根本违约情形之一的，甲方应在违约行为发生之日起</w:t>
      </w:r>
      <w:r>
        <w:rPr>
          <w:rFonts w:hint="eastAsia"/>
          <w:sz w:val="24"/>
          <w:u w:val="single"/>
        </w:rPr>
        <w:t xml:space="preserve">  </w:t>
      </w:r>
      <w:r>
        <w:rPr>
          <w:rFonts w:hint="eastAsia"/>
          <w:sz w:val="24"/>
        </w:rPr>
        <w:t>个工作日内，（在乙方未付首付的情况下）甲方赔偿双倍定金。（乙方已付部分房款的情况下）甲方应</w:t>
      </w:r>
      <w:r>
        <w:rPr>
          <w:rFonts w:hint="eastAsia"/>
          <w:sz w:val="24"/>
          <w:u w:val="single"/>
        </w:rPr>
        <w:t xml:space="preserve">  </w:t>
      </w:r>
      <w:r>
        <w:rPr>
          <w:rFonts w:hint="eastAsia"/>
          <w:sz w:val="24"/>
        </w:rPr>
        <w:t>个工作日内退还全部已付款，按照乙方全部已付款的</w:t>
      </w:r>
      <w:r>
        <w:rPr>
          <w:rFonts w:hint="eastAsia"/>
          <w:sz w:val="24"/>
          <w:u w:val="single"/>
        </w:rPr>
        <w:t xml:space="preserve">   </w:t>
      </w:r>
      <w:r>
        <w:rPr>
          <w:rFonts w:hint="eastAsia"/>
          <w:sz w:val="24"/>
        </w:rPr>
        <w:t>%向乙方赔偿违约金。乙方已将该房装修的情况下，甲方需赔偿乙方装修费（赔偿费由居间方鉴定），居间方收取乙方的所有费用不予退还，由甲方直接赔付乙方。逾期交房责任除不可抗力外，甲方向乙方支付违约金按日计算（居间方以租赁市场估价，双倍租金赔付）;</w:t>
      </w:r>
    </w:p>
    <w:p>
      <w:pPr>
        <w:spacing w:line="360" w:lineRule="auto"/>
        <w:ind w:firstLine="480"/>
        <w:jc w:val="left"/>
        <w:rPr>
          <w:b/>
          <w:bCs/>
          <w:sz w:val="24"/>
        </w:rPr>
      </w:pPr>
      <w:r>
        <w:rPr>
          <w:rFonts w:hint="eastAsia"/>
          <w:b/>
          <w:bCs/>
          <w:sz w:val="24"/>
        </w:rPr>
        <w:t>乙方若出现下列情形之一的，乙方构成根本违约，且甲方有权以书面通知的方式解除房屋买卖合同：</w:t>
      </w:r>
    </w:p>
    <w:p>
      <w:pPr>
        <w:numPr>
          <w:ilvl w:val="0"/>
          <w:numId w:val="5"/>
        </w:numPr>
        <w:spacing w:line="360" w:lineRule="auto"/>
        <w:ind w:firstLine="480"/>
        <w:jc w:val="left"/>
        <w:rPr>
          <w:sz w:val="24"/>
        </w:rPr>
      </w:pPr>
      <w:r>
        <w:rPr>
          <w:sz w:val="24"/>
        </w:rPr>
        <w:t>提供证件购房所需材料不完整、不真实或无效：2．拒绝购买该房屋：3．办理手续借故拖延，隐瞒征信报告、信用逾期、负债金额、信用卡账单等情况。4．乙方已支付首付款后借故违约拖延拒付尾款</w:t>
      </w:r>
      <w:r>
        <w:rPr>
          <w:rFonts w:hint="eastAsia"/>
          <w:sz w:val="24"/>
        </w:rPr>
        <w:t>。</w:t>
      </w:r>
      <w:r>
        <w:rPr>
          <w:sz w:val="24"/>
        </w:rPr>
        <w:t>出现上述违约情形之一，定金及居间服务费不予退还。</w:t>
      </w:r>
    </w:p>
    <w:p>
      <w:pPr>
        <w:spacing w:line="360" w:lineRule="auto"/>
        <w:jc w:val="left"/>
        <w:rPr>
          <w:sz w:val="24"/>
        </w:rPr>
      </w:pPr>
      <w:r>
        <w:rPr>
          <w:sz w:val="24"/>
        </w:rPr>
        <w:t>买卖双方均清楚该房屋上述状况，且确认该房屋是以现状出售；买方本人或授权代表已作充分了解并实地看房，对该房屋现状清楚并无任何异议。买卖双方自愿购买及出售该房屋，双方不得以此为由拒绝履行合同义务。买卖双方须积极配合，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sz w:val="24"/>
        </w:rPr>
        <w:t>前备齐本次贷款所需相关真实证件并到现场办理相关手续；若以上事宜出现延误，均</w:t>
      </w:r>
      <w:r>
        <w:rPr>
          <w:rFonts w:hint="eastAsia"/>
          <w:sz w:val="24"/>
        </w:rPr>
        <w:t>由</w:t>
      </w:r>
      <w:r>
        <w:rPr>
          <w:sz w:val="24"/>
        </w:rPr>
        <w:t>延误方承担所有责任。</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此外，</w:t>
      </w:r>
      <w:r>
        <w:rPr>
          <w:rFonts w:ascii="宋体" w:hAnsi="宋体" w:cs="宋体"/>
          <w:color w:val="auto"/>
        </w:rPr>
        <w:t>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spacing w:line="360" w:lineRule="auto"/>
        <w:jc w:val="left"/>
        <w:rPr>
          <w:b/>
          <w:bCs/>
          <w:color w:val="FF0000"/>
          <w:sz w:val="24"/>
        </w:rPr>
      </w:pPr>
    </w:p>
    <w:p>
      <w:pPr>
        <w:spacing w:line="360" w:lineRule="auto"/>
        <w:jc w:val="left"/>
        <w:rPr>
          <w:b/>
          <w:bCs/>
          <w:color w:val="auto"/>
          <w:sz w:val="24"/>
        </w:rPr>
      </w:pPr>
      <w:r>
        <w:rPr>
          <w:rFonts w:hint="eastAsia"/>
          <w:b/>
          <w:bCs/>
          <w:color w:val="auto"/>
          <w:sz w:val="24"/>
        </w:rPr>
        <w:t>六、各方义务</w:t>
      </w:r>
    </w:p>
    <w:p>
      <w:pPr>
        <w:spacing w:line="360" w:lineRule="auto"/>
        <w:jc w:val="left"/>
        <w:rPr>
          <w:color w:val="auto"/>
          <w:sz w:val="24"/>
        </w:rPr>
      </w:pPr>
      <w:r>
        <w:rPr>
          <w:rFonts w:hint="eastAsia"/>
          <w:color w:val="auto"/>
          <w:sz w:val="24"/>
        </w:rPr>
        <w:t>1.甲方义务</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（1）甲方保证所提供该房产资料的真实性和齐全性，并符合国家及扬州市房屋上市有关规定及政策法规，委托上市房屋交易的合法权利。</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2）甲方保证自签订本合同之日起，上述房屋不再另售第三方，否则，除应支付给乙方的违约赔偿外，还应支付给丙方总房款的3%作为居间服务报酬，如已由乙方支付给丙方，则甲方应按此比例和数额支付给丙方。</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(3)如乙方需要申请银行贷款，甲方应保证随时配合乙方及丙方按时到银行提交资料并签字。</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(4)在签订本合同后，甲方必须按约定时间与乙方共同到房地产管理部门办理房屋交易过户手续，按期如数缴纳合同第七条约定的由甲方缴纳的税费，超过期限视为违约。</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(5)甲方保证该房产在交易时没有权利瑕疵，不存在抵押、欠缴税费等情况。若有银行按揭，手续应已在本次交易前办妥</w:t>
      </w:r>
      <w:r>
        <w:rPr>
          <w:rFonts w:hint="eastAsia" w:ascii="宋体" w:hAnsi="宋体" w:cs="宋体"/>
          <w:color w:val="auto"/>
          <w:lang w:eastAsia="zh-CN"/>
        </w:rPr>
        <w:t>（或选择带押过户）</w:t>
      </w:r>
      <w:r>
        <w:rPr>
          <w:rFonts w:hint="eastAsia" w:ascii="宋体" w:hAnsi="宋体" w:cs="宋体"/>
          <w:color w:val="auto"/>
        </w:rPr>
        <w:t>。交易后如有上述未清事项，导致第三方主张权利，由甲方承担违约责任。</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(6)甲方保证按本合同的相关约定向丙方支付居间服务代理费。</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2.乙方义务</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（1）</w:t>
      </w:r>
      <w:r>
        <w:rPr>
          <w:rFonts w:ascii="宋体" w:hAnsi="宋体" w:cs="宋体"/>
          <w:color w:val="auto"/>
        </w:rPr>
        <w:t>乙方承诺提供的相关资料真实有效。</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（2）</w:t>
      </w:r>
      <w:r>
        <w:rPr>
          <w:rFonts w:ascii="宋体" w:hAnsi="宋体" w:cs="宋体"/>
          <w:color w:val="auto"/>
        </w:rPr>
        <w:t>乙方承诺按照本合同第二条</w:t>
      </w:r>
      <w:r>
        <w:rPr>
          <w:rFonts w:hint="eastAsia" w:ascii="宋体" w:hAnsi="宋体" w:cs="宋体"/>
          <w:color w:val="auto"/>
        </w:rPr>
        <w:t>及第七条</w:t>
      </w:r>
      <w:r>
        <w:rPr>
          <w:rFonts w:ascii="宋体" w:hAnsi="宋体" w:cs="宋体"/>
          <w:color w:val="auto"/>
        </w:rPr>
        <w:t>的约定，按期如数支付购房定金、购房款及由乙方缴纳的税费。</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（3）</w:t>
      </w:r>
      <w:r>
        <w:rPr>
          <w:rFonts w:ascii="宋体" w:hAnsi="宋体" w:cs="宋体"/>
          <w:color w:val="auto"/>
        </w:rPr>
        <w:t>提供该房产过户交易和银行贷款时所需的相关证件及材料的原件和复印件，并保证在办理过户交易手续时按时到场。</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（4）</w:t>
      </w:r>
      <w:r>
        <w:rPr>
          <w:rFonts w:ascii="宋体" w:hAnsi="宋体" w:cs="宋体"/>
          <w:color w:val="auto"/>
        </w:rPr>
        <w:t>若乙方申请银行按揭贷款，需及时向丙方提供贷款所需资料并到场签字。</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（5）</w:t>
      </w:r>
      <w:r>
        <w:rPr>
          <w:rFonts w:ascii="宋体" w:hAnsi="宋体" w:cs="宋体"/>
          <w:color w:val="auto"/>
        </w:rPr>
        <w:t>乙方保证按本合同的相关约定向丙方支付居间服务代理费。</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3.丙方义务</w:t>
      </w:r>
    </w:p>
    <w:p>
      <w:pPr>
        <w:pStyle w:val="4"/>
        <w:spacing w:before="0" w:beforeAutospacing="0" w:after="0" w:afterAutospacing="0" w:line="360" w:lineRule="auto"/>
        <w:rPr>
          <w:rFonts w:hint="eastAsia" w:ascii="宋体" w:hAnsi="宋体" w:cs="宋体"/>
          <w:color w:val="auto"/>
        </w:rPr>
      </w:pPr>
      <w:r>
        <w:rPr>
          <w:rFonts w:hint="eastAsia" w:ascii="宋体" w:hAnsi="宋体" w:cs="宋体"/>
          <w:color w:val="auto"/>
        </w:rPr>
        <w:t>（1）见证并监督本合同的执行。</w:t>
      </w:r>
    </w:p>
    <w:p>
      <w:pPr>
        <w:pStyle w:val="4"/>
        <w:spacing w:before="0" w:beforeAutospacing="0" w:after="0" w:afterAutospacing="0" w:line="360" w:lineRule="auto"/>
        <w:rPr>
          <w:rFonts w:hint="eastAsia" w:ascii="宋体" w:hAnsi="宋体" w:cs="宋体" w:eastAsiaTheme="minorEastAsia"/>
          <w:color w:val="auto"/>
          <w:lang w:val="en-US" w:eastAsia="zh-CN"/>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）丙方需查证甲方</w:t>
      </w:r>
      <w:r>
        <w:rPr>
          <w:rFonts w:hint="eastAsia" w:ascii="宋体" w:hAnsi="宋体" w:cs="宋体"/>
          <w:color w:val="auto"/>
        </w:rPr>
        <w:t>所提供该房产资料的真实性和齐全性，并符合国家及扬州市房屋上市有关规定及政策法规，委托上市房屋交易的合法权利</w:t>
      </w:r>
      <w:r>
        <w:rPr>
          <w:rFonts w:hint="eastAsia" w:ascii="宋体" w:hAnsi="宋体" w:cs="宋体"/>
          <w:color w:val="auto"/>
          <w:lang w:eastAsia="zh-CN"/>
        </w:rPr>
        <w:t>。</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3</w:t>
      </w:r>
      <w:r>
        <w:rPr>
          <w:rFonts w:hint="eastAsia" w:ascii="宋体" w:hAnsi="宋体" w:cs="宋体"/>
          <w:color w:val="auto"/>
        </w:rPr>
        <w:t>）代办该房屋过户、贷款的相关手续。</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4</w:t>
      </w:r>
      <w:r>
        <w:rPr>
          <w:rFonts w:hint="eastAsia" w:ascii="宋体" w:hAnsi="宋体" w:cs="宋体"/>
          <w:color w:val="auto"/>
        </w:rPr>
        <w:t>）在甲乙双方已交付丙方过户所需各项税费的前提下，代为缴纳。</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5</w:t>
      </w:r>
      <w:r>
        <w:rPr>
          <w:rFonts w:hint="eastAsia" w:ascii="宋体" w:hAnsi="宋体" w:cs="宋体"/>
          <w:color w:val="auto"/>
        </w:rPr>
        <w:t>）甲、乙双方发生违约或争执等情形时，应出面予以协调；协调无效时，应采取中立态度并证明事实。</w:t>
      </w:r>
    </w:p>
    <w:p>
      <w:pPr>
        <w:spacing w:line="360" w:lineRule="auto"/>
        <w:jc w:val="left"/>
        <w:rPr>
          <w:b/>
          <w:bCs/>
          <w:sz w:val="24"/>
        </w:rPr>
      </w:pPr>
      <w:r>
        <w:rPr>
          <w:rFonts w:hint="eastAsia"/>
          <w:b/>
          <w:bCs/>
          <w:sz w:val="24"/>
        </w:rPr>
        <w:t>七、税、费相关规定</w:t>
      </w:r>
    </w:p>
    <w:p>
      <w:pPr>
        <w:pStyle w:val="4"/>
        <w:numPr>
          <w:numId w:val="0"/>
        </w:numPr>
        <w:spacing w:before="0" w:beforeAutospacing="0" w:after="0" w:afterAutospacing="0" w:line="360" w:lineRule="auto"/>
        <w:ind w:firstLine="480" w:firstLineChars="200"/>
        <w:rPr>
          <w:rFonts w:ascii="宋体" w:hAnsi="宋体" w:cs="宋体"/>
          <w:color w:val="000000"/>
        </w:rPr>
      </w:pPr>
      <w:r>
        <w:rPr>
          <w:rFonts w:hint="eastAsia"/>
        </w:rPr>
        <w:t>甲方该房屋为满</w:t>
      </w:r>
      <w:r>
        <w:rPr>
          <w:rFonts w:hint="eastAsia"/>
          <w:u w:val="single"/>
        </w:rPr>
        <w:t xml:space="preserve">   </w:t>
      </w:r>
      <w:r>
        <w:rPr>
          <w:rFonts w:hint="eastAsia"/>
        </w:rPr>
        <w:t>年</w:t>
      </w:r>
      <w:r>
        <w:rPr>
          <w:rFonts w:hint="eastAsia"/>
          <w:u w:val="single"/>
        </w:rPr>
        <w:t xml:space="preserve">   </w:t>
      </w:r>
      <w:r>
        <w:rPr>
          <w:rFonts w:hint="eastAsia"/>
        </w:rPr>
        <w:t>套房，甲乙双方同意，</w:t>
      </w:r>
      <w:r>
        <w:rPr>
          <w:rFonts w:hint="eastAsia"/>
          <w:color w:val="auto"/>
        </w:rPr>
        <w:t>本交易涉及的税费缴纳由</w:t>
      </w:r>
      <w:r>
        <w:rPr>
          <w:rFonts w:hint="eastAsia" w:ascii="宋体" w:hAnsi="宋体" w:cs="宋体"/>
          <w:color w:val="auto"/>
        </w:rPr>
        <w:t>甲乙双方自行按国家及地方相关规定自行缴纳各项税、费，丙方协助甲乙双方进行相关税费的确认及计算工作。甲乙双方所交税费也可由丙方代为缴纳，相关部门所开具的完税凭证、行政事业性收据、工本费发票等单据，待代理事项完成后，由丙方交付给付费的一方。</w:t>
      </w:r>
      <w:r>
        <w:rPr>
          <w:rFonts w:hint="eastAsia"/>
        </w:rPr>
        <w:t>本合同履行过程中因政策原因须缴纳新的税费的，由政策规定的缴纳方缴纳；政策中未明确缴纳方的，由【甲方】【乙方】共同缴纳。如出台新的政策且该政策导致本合同无法继续履行的，各方互不承担违约责任，后续事宜及已交付的款项和已产生的费用由各方友好协商解决。</w:t>
      </w:r>
    </w:p>
    <w:p>
      <w:pPr>
        <w:spacing w:line="360" w:lineRule="auto"/>
        <w:jc w:val="left"/>
        <w:rPr>
          <w:b/>
          <w:bCs/>
          <w:sz w:val="24"/>
        </w:rPr>
      </w:pPr>
      <w:r>
        <w:rPr>
          <w:rFonts w:hint="eastAsia"/>
          <w:b/>
          <w:bCs/>
          <w:sz w:val="24"/>
        </w:rPr>
        <w:t>八、居间合同</w:t>
      </w:r>
    </w:p>
    <w:p>
      <w:pPr>
        <w:spacing w:line="360" w:lineRule="auto"/>
        <w:ind w:firstLine="480"/>
        <w:jc w:val="left"/>
        <w:rPr>
          <w:sz w:val="24"/>
        </w:rPr>
      </w:pPr>
      <w:r>
        <w:rPr>
          <w:rFonts w:hint="eastAsia"/>
          <w:sz w:val="24"/>
        </w:rPr>
        <w:t>1.甲乙双方同意共同委托丙方作为交易居间人，丙方提供的居间服务，甲、乙双方签订《买卖合同》时居间行为完成，甲、乙双方应向丙方支付本合同约定的居间代理费</w:t>
      </w:r>
      <w:r>
        <w:rPr>
          <w:rFonts w:hint="eastAsia"/>
          <w:color w:val="auto"/>
          <w:sz w:val="24"/>
        </w:rPr>
        <w:t>。即甲、乙双方应于本合同签订当日向丙方一次性支付的居间代理费为人民币（大写）</w:t>
      </w:r>
      <w:r>
        <w:rPr>
          <w:rFonts w:hint="eastAsia"/>
          <w:color w:val="auto"/>
          <w:sz w:val="24"/>
          <w:u w:val="single"/>
        </w:rPr>
        <w:t xml:space="preserve">      </w:t>
      </w:r>
      <w:r>
        <w:rPr>
          <w:rFonts w:hint="eastAsia"/>
          <w:color w:val="auto"/>
          <w:sz w:val="24"/>
        </w:rPr>
        <w:t>元整，甲方承担人民币（大写）</w:t>
      </w:r>
      <w:r>
        <w:rPr>
          <w:rFonts w:hint="eastAsia"/>
          <w:color w:val="auto"/>
          <w:sz w:val="24"/>
          <w:u w:val="single"/>
        </w:rPr>
        <w:t xml:space="preserve">      </w:t>
      </w:r>
      <w:r>
        <w:rPr>
          <w:rFonts w:hint="eastAsia"/>
          <w:color w:val="auto"/>
          <w:sz w:val="24"/>
        </w:rPr>
        <w:t>元整，乙方承担人民币</w:t>
      </w:r>
      <w:r>
        <w:rPr>
          <w:rFonts w:hint="eastAsia"/>
          <w:color w:val="auto"/>
          <w:sz w:val="24"/>
          <w:u w:val="single"/>
        </w:rPr>
        <w:t xml:space="preserve">      </w:t>
      </w:r>
      <w:r>
        <w:rPr>
          <w:rFonts w:hint="eastAsia"/>
          <w:color w:val="auto"/>
          <w:sz w:val="24"/>
        </w:rPr>
        <w:t>元整，支付方式为</w:t>
      </w:r>
      <w:r>
        <w:rPr>
          <w:rFonts w:hint="eastAsia"/>
          <w:color w:val="auto"/>
          <w:sz w:val="24"/>
          <w:u w:val="single"/>
        </w:rPr>
        <w:t xml:space="preserve">     </w:t>
      </w:r>
      <w:r>
        <w:rPr>
          <w:rFonts w:hint="eastAsia"/>
          <w:color w:val="auto"/>
          <w:sz w:val="24"/>
        </w:rPr>
        <w:t>（①现金；②微信、支付宝等第三方支付平台；③银行转账）。</w:t>
      </w:r>
      <w:r>
        <w:rPr>
          <w:rFonts w:hint="eastAsia"/>
          <w:sz w:val="24"/>
        </w:rPr>
        <w:t>另贷款服务费</w:t>
      </w:r>
      <w:r>
        <w:rPr>
          <w:rFonts w:hint="eastAsia"/>
          <w:sz w:val="24"/>
          <w:u w:val="single"/>
        </w:rPr>
        <w:t xml:space="preserve">     </w:t>
      </w:r>
      <w:r>
        <w:rPr>
          <w:rFonts w:hint="eastAsia"/>
          <w:sz w:val="24"/>
        </w:rPr>
        <w:t>，贷款批复之前需结清贷款服务费，逾期支付每逾期一日贷款服务费上浮</w:t>
      </w:r>
      <w:r>
        <w:rPr>
          <w:rFonts w:hint="eastAsia"/>
          <w:sz w:val="24"/>
          <w:u w:val="single"/>
        </w:rPr>
        <w:t xml:space="preserve">     </w:t>
      </w:r>
      <w:r>
        <w:rPr>
          <w:rFonts w:hint="eastAsia"/>
          <w:sz w:val="24"/>
        </w:rPr>
        <w:t>。</w:t>
      </w:r>
    </w:p>
    <w:p>
      <w:pPr>
        <w:spacing w:line="360" w:lineRule="auto"/>
        <w:ind w:firstLine="480"/>
        <w:jc w:val="left"/>
        <w:rPr>
          <w:color w:val="auto"/>
          <w:sz w:val="24"/>
        </w:rPr>
      </w:pPr>
      <w:r>
        <w:rPr>
          <w:rFonts w:hint="eastAsia"/>
          <w:sz w:val="24"/>
        </w:rPr>
        <w:t>2.签署本合同后，若本合同非居间方原因被撤销、解除或未被实际履行，均不影响居间方收取上述服务费的权利。甲乙双方未支付居间代理费，产生一切矛盾自行解决，与居间方无关；居间方协助办理产权过户事宜，甲乙双方产生矛盾，由居间方负责调解，</w:t>
      </w:r>
      <w:r>
        <w:rPr>
          <w:rFonts w:hint="eastAsia"/>
          <w:color w:val="auto"/>
          <w:sz w:val="24"/>
        </w:rPr>
        <w:t>调解不成的按合同第十一条处理。</w:t>
      </w:r>
    </w:p>
    <w:p>
      <w:pPr>
        <w:spacing w:line="360" w:lineRule="auto"/>
        <w:ind w:firstLine="480"/>
        <w:jc w:val="left"/>
        <w:rPr>
          <w:color w:val="auto"/>
          <w:sz w:val="24"/>
        </w:rPr>
      </w:pPr>
      <w:r>
        <w:rPr>
          <w:rFonts w:hint="eastAsia"/>
          <w:color w:val="auto"/>
          <w:sz w:val="24"/>
        </w:rPr>
        <w:t>3.委托方不能再委托其他居间方，为委托方和该特定的交易方提供居间服务，否则，只要双方最终成交，即视为居间方已居间成功，应当支付居间服务费。</w:t>
      </w:r>
    </w:p>
    <w:p>
      <w:pPr>
        <w:spacing w:line="360" w:lineRule="auto"/>
        <w:ind w:firstLine="480"/>
        <w:jc w:val="left"/>
        <w:rPr>
          <w:color w:val="FF0000"/>
          <w:sz w:val="24"/>
        </w:rPr>
      </w:pPr>
      <w:r>
        <w:rPr>
          <w:rFonts w:hint="eastAsia"/>
          <w:color w:val="auto"/>
          <w:sz w:val="24"/>
        </w:rPr>
        <w:t>4.居间方在向委托方引荐交易对手后，后续委托方不可绕过居间方直接与对方进行磋商谈判，否则仍视为居间成功，应该向其支付居间服务费。</w:t>
      </w:r>
    </w:p>
    <w:p>
      <w:pPr>
        <w:spacing w:line="360" w:lineRule="auto"/>
        <w:jc w:val="left"/>
        <w:rPr>
          <w:b/>
          <w:bCs/>
          <w:sz w:val="24"/>
        </w:rPr>
      </w:pPr>
      <w:r>
        <w:rPr>
          <w:rFonts w:hint="eastAsia"/>
          <w:b/>
          <w:bCs/>
          <w:sz w:val="24"/>
        </w:rPr>
        <w:t>九、权属转移登记</w:t>
      </w:r>
    </w:p>
    <w:p>
      <w:pPr>
        <w:spacing w:line="360" w:lineRule="auto"/>
        <w:ind w:firstLine="480"/>
        <w:jc w:val="left"/>
        <w:rPr>
          <w:sz w:val="24"/>
        </w:rPr>
      </w:pPr>
      <w:r>
        <w:rPr>
          <w:rFonts w:hint="eastAsia"/>
          <w:sz w:val="24"/>
        </w:rPr>
        <w:t>甲乙丙三方约定应于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日前共同办理房屋权属转移登记手续，双方共有人须到场办理手续；甲方应当在该房屋所有权转移之日起</w:t>
      </w:r>
      <w:r>
        <w:rPr>
          <w:rFonts w:hint="eastAsia"/>
          <w:sz w:val="24"/>
          <w:u w:val="single"/>
        </w:rPr>
        <w:t xml:space="preserve">   </w:t>
      </w:r>
      <w:r>
        <w:rPr>
          <w:rFonts w:hint="eastAsia"/>
          <w:sz w:val="24"/>
        </w:rPr>
        <w:t>日内，向房屋所在地的户籍管理机关办理原有户口迁出手续。逾期未到场的延误方应按成交价每日万分之</w:t>
      </w:r>
      <w:r>
        <w:rPr>
          <w:rFonts w:hint="eastAsia"/>
          <w:sz w:val="24"/>
          <w:u w:val="single"/>
        </w:rPr>
        <w:t xml:space="preserve">  </w:t>
      </w:r>
      <w:r>
        <w:rPr>
          <w:rFonts w:hint="eastAsia"/>
          <w:sz w:val="24"/>
        </w:rPr>
        <w:t>向对方支付违约金。</w:t>
      </w:r>
    </w:p>
    <w:p>
      <w:pPr>
        <w:spacing w:line="360" w:lineRule="auto"/>
        <w:jc w:val="left"/>
        <w:rPr>
          <w:b/>
          <w:bCs/>
          <w:color w:val="auto"/>
          <w:sz w:val="24"/>
        </w:rPr>
      </w:pPr>
      <w:r>
        <w:rPr>
          <w:rFonts w:hint="eastAsia"/>
          <w:b/>
          <w:bCs/>
          <w:color w:val="auto"/>
          <w:sz w:val="24"/>
        </w:rPr>
        <w:t>十、合同的终止与解除</w:t>
      </w:r>
    </w:p>
    <w:p>
      <w:pPr>
        <w:pStyle w:val="4"/>
        <w:spacing w:before="0" w:beforeAutospacing="0" w:after="0" w:afterAutospacing="0" w:line="360" w:lineRule="auto"/>
        <w:ind w:firstLine="480" w:firstLineChars="200"/>
        <w:rPr>
          <w:rFonts w:ascii="宋体" w:hAnsi="宋体" w:cs="宋体"/>
          <w:color w:val="auto"/>
        </w:rPr>
      </w:pPr>
      <w:r>
        <w:rPr>
          <w:rFonts w:ascii="宋体" w:hAnsi="宋体" w:cs="宋体"/>
          <w:color w:val="auto"/>
        </w:rPr>
        <w:t>本合同履行期间，因不可抗力或国家政策调整，致使本合同无法履行，本合同自行终止，三方互不承担责任；甲方在本合同终止后三个工作日内将已收房款全额退还乙方，丙方则应将甲、乙双方提交的相关过户所需证件和已支付的代理服务费退还提供方和支付方。</w:t>
      </w:r>
    </w:p>
    <w:p>
      <w:pPr>
        <w:pStyle w:val="4"/>
        <w:spacing w:before="0" w:beforeAutospacing="0" w:after="0" w:afterAutospacing="0" w:line="360" w:lineRule="auto"/>
        <w:rPr>
          <w:rFonts w:ascii="宋体" w:hAnsi="宋体" w:cs="宋体"/>
          <w:b/>
          <w:bCs/>
          <w:color w:val="auto"/>
        </w:rPr>
      </w:pPr>
      <w:r>
        <w:rPr>
          <w:rFonts w:hint="eastAsia" w:ascii="宋体" w:hAnsi="宋体" w:cs="宋体"/>
          <w:b/>
          <w:bCs/>
          <w:color w:val="auto"/>
        </w:rPr>
        <w:t>十一、解决争议的方式</w:t>
      </w:r>
    </w:p>
    <w:p>
      <w:pPr>
        <w:pStyle w:val="4"/>
        <w:spacing w:before="0" w:beforeAutospacing="0" w:after="0" w:afterAutospacing="0" w:line="360" w:lineRule="auto"/>
        <w:rPr>
          <w:rFonts w:ascii="宋体" w:hAnsi="宋体" w:cs="宋体"/>
          <w:color w:val="auto"/>
        </w:rPr>
      </w:pPr>
      <w:r>
        <w:rPr>
          <w:rFonts w:ascii="宋体" w:hAnsi="宋体" w:cs="宋体"/>
          <w:color w:val="auto"/>
        </w:rPr>
        <w:t>本合同在履行中产生的争议事项，三方应协商解决。如协商不成，三方同意按照第</w:t>
      </w:r>
      <w:r>
        <w:rPr>
          <w:rFonts w:ascii="宋体" w:hAnsi="宋体" w:cs="宋体"/>
          <w:color w:val="auto"/>
          <w:u w:val="single"/>
        </w:rPr>
        <w:t>        </w:t>
      </w:r>
      <w:r>
        <w:rPr>
          <w:rFonts w:ascii="宋体" w:hAnsi="宋体" w:cs="宋体"/>
          <w:color w:val="auto"/>
        </w:rPr>
        <w:t>种方式解决该纷争。</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1.</w:t>
      </w:r>
      <w:r>
        <w:rPr>
          <w:rFonts w:ascii="宋体" w:hAnsi="宋体" w:cs="宋体"/>
          <w:color w:val="auto"/>
        </w:rPr>
        <w:t>提交</w:t>
      </w:r>
      <w:r>
        <w:rPr>
          <w:rFonts w:ascii="宋体" w:hAnsi="宋体" w:cs="宋体"/>
          <w:color w:val="auto"/>
          <w:u w:val="single"/>
        </w:rPr>
        <w:t>    </w:t>
      </w:r>
      <w:r>
        <w:rPr>
          <w:rFonts w:ascii="宋体" w:hAnsi="宋体" w:cs="宋体"/>
          <w:color w:val="auto"/>
        </w:rPr>
        <w:t>仲裁委员会仲裁；</w:t>
      </w:r>
    </w:p>
    <w:p>
      <w:pPr>
        <w:pStyle w:val="4"/>
        <w:spacing w:before="0" w:beforeAutospacing="0" w:after="0" w:afterAutospacing="0" w:line="360" w:lineRule="auto"/>
        <w:rPr>
          <w:rFonts w:ascii="宋体" w:hAnsi="宋体" w:cs="宋体"/>
          <w:color w:val="auto"/>
        </w:rPr>
      </w:pPr>
      <w:r>
        <w:rPr>
          <w:rFonts w:hint="eastAsia" w:ascii="宋体" w:hAnsi="宋体" w:cs="宋体"/>
          <w:color w:val="auto"/>
        </w:rPr>
        <w:t>2.</w:t>
      </w:r>
      <w:r>
        <w:rPr>
          <w:rFonts w:ascii="宋体" w:hAnsi="宋体" w:cs="宋体"/>
          <w:color w:val="auto"/>
        </w:rPr>
        <w:t>任何一方有权向房屋所在地的人民法院提起诉讼。</w:t>
      </w:r>
    </w:p>
    <w:p>
      <w:pPr>
        <w:spacing w:line="360" w:lineRule="auto"/>
        <w:jc w:val="left"/>
        <w:rPr>
          <w:b/>
          <w:bCs/>
          <w:sz w:val="24"/>
        </w:rPr>
      </w:pPr>
      <w:r>
        <w:rPr>
          <w:rFonts w:hint="eastAsia"/>
          <w:b/>
          <w:bCs/>
          <w:sz w:val="24"/>
        </w:rPr>
        <w:t>十二、其他</w:t>
      </w:r>
    </w:p>
    <w:p>
      <w:pPr>
        <w:spacing w:line="360" w:lineRule="auto"/>
        <w:jc w:val="left"/>
        <w:rPr>
          <w:sz w:val="24"/>
        </w:rPr>
      </w:pPr>
      <w:r>
        <w:rPr>
          <w:rFonts w:hint="eastAsia"/>
          <w:b/>
          <w:bCs/>
          <w:sz w:val="24"/>
        </w:rPr>
        <w:t xml:space="preserve">    </w:t>
      </w:r>
      <w:r>
        <w:rPr>
          <w:rFonts w:hint="eastAsia"/>
          <w:sz w:val="24"/>
        </w:rPr>
        <w:t>1．在甲乙双方各自提供的证件等资料真实有效、并积极配合的前提下，丙方按照国家政策规定协助双方完成交易。</w:t>
      </w:r>
      <w:r>
        <w:rPr>
          <w:rFonts w:hint="eastAsia"/>
          <w:color w:val="auto"/>
          <w:sz w:val="24"/>
        </w:rPr>
        <w:t>2、本合经甲、乙、丙三方签字（盖章）后生效。双方可以根据具体情况对本合同中未约定</w:t>
      </w:r>
      <w:r>
        <w:rPr>
          <w:rFonts w:hint="eastAsia"/>
          <w:sz w:val="24"/>
        </w:rPr>
        <w:t>、约定不明或不适用内容签订书面补充协议进行变更或补充。本合同附件及补充协议与本合同共同具有法律效力。3、本合同一式三份，具有同等法律效力，甲、乙、居间方各执一份；本合同未尽事项，由甲、乙双方协商解决，协商不成时，甲、乙任何一方可提交当地法院解决。居间方已就本合同所有条款向甲乙双方作出详尽解释。甲乙双方确认均已清楚了解合同条款及相关附件内容及含义，并自愿接受合同条款的约束。该合同最终解释权归仪征市住房和城乡建设局所有。因不可抗力不能按照约定履行本合同的，根据不可抗力的影响，部分或全</w:t>
      </w:r>
      <w:bookmarkStart w:id="0" w:name="_GoBack"/>
      <w:bookmarkEnd w:id="0"/>
      <w:r>
        <w:rPr>
          <w:rFonts w:hint="eastAsia"/>
          <w:sz w:val="24"/>
        </w:rPr>
        <w:t>部免除责任。</w:t>
      </w:r>
    </w:p>
    <w:p>
      <w:pPr>
        <w:spacing w:line="360" w:lineRule="auto"/>
        <w:ind w:firstLine="482" w:firstLineChars="200"/>
        <w:jc w:val="left"/>
        <w:rPr>
          <w:b/>
          <w:bCs/>
          <w:sz w:val="24"/>
        </w:rPr>
      </w:pPr>
      <w:r>
        <w:rPr>
          <w:rFonts w:hint="eastAsia"/>
          <w:b/>
          <w:bCs/>
          <w:sz w:val="24"/>
        </w:rPr>
        <w:t>十三、补充协议</w:t>
      </w:r>
    </w:p>
    <w:p>
      <w:pPr>
        <w:spacing w:line="360" w:lineRule="auto"/>
        <w:ind w:firstLine="480" w:firstLineChars="200"/>
        <w:jc w:val="left"/>
        <w:rPr>
          <w:sz w:val="24"/>
        </w:rPr>
      </w:pPr>
      <w:r>
        <w:rPr>
          <w:sz w:val="24"/>
        </w:rPr>
        <w:t>租赁情况：</w:t>
      </w:r>
      <w:r>
        <w:rPr>
          <w:b/>
          <w:bCs/>
          <w:sz w:val="24"/>
        </w:rPr>
        <w:t>口</w:t>
      </w:r>
      <w:r>
        <w:rPr>
          <w:sz w:val="24"/>
        </w:rPr>
        <w:t>无租赁</w:t>
      </w:r>
      <w:r>
        <w:rPr>
          <w:b/>
          <w:bCs/>
          <w:sz w:val="24"/>
        </w:rPr>
        <w:t>口</w:t>
      </w:r>
      <w:r>
        <w:rPr>
          <w:sz w:val="24"/>
        </w:rPr>
        <w:t>卖方提供承租人放弃优先购买权</w:t>
      </w:r>
      <w:r>
        <w:rPr>
          <w:rFonts w:hint="eastAsia"/>
          <w:sz w:val="24"/>
        </w:rPr>
        <w:t>的</w:t>
      </w:r>
      <w:r>
        <w:rPr>
          <w:sz w:val="24"/>
        </w:rPr>
        <w:t>声明</w:t>
      </w:r>
      <w:r>
        <w:rPr>
          <w:rFonts w:hint="eastAsia"/>
          <w:sz w:val="24"/>
        </w:rPr>
        <w:t xml:space="preserve"> （如此租赁已经住建部门备案，须由承租人到窗口签署放弃优先购买权声明）。</w:t>
      </w:r>
      <w:r>
        <w:rPr>
          <w:sz w:val="24"/>
        </w:rPr>
        <w:t>该房屋附属设施设备、装饰装修、相关物品清单见预存照片。</w:t>
      </w: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r>
        <w:rPr>
          <w:rFonts w:hint="eastAsia"/>
          <w:sz w:val="24"/>
        </w:rPr>
        <w:t>甲方：                乙方：               居间方：</w:t>
      </w: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r>
        <w:rPr>
          <w:rFonts w:hint="eastAsia"/>
          <w:sz w:val="24"/>
        </w:rPr>
        <w:t>代理人：              代理人：             经办人：</w:t>
      </w:r>
    </w:p>
    <w:p>
      <w:pPr>
        <w:spacing w:line="360" w:lineRule="auto"/>
        <w:ind w:firstLine="480" w:firstLineChars="200"/>
        <w:jc w:val="left"/>
        <w:rPr>
          <w:sz w:val="24"/>
        </w:rPr>
      </w:pPr>
      <w:r>
        <w:rPr>
          <w:rFonts w:hint="eastAsia"/>
          <w:sz w:val="24"/>
        </w:rPr>
        <w:t xml:space="preserve">  </w:t>
      </w:r>
    </w:p>
    <w:p>
      <w:pPr>
        <w:spacing w:line="360" w:lineRule="auto"/>
        <w:ind w:firstLine="480" w:firstLineChars="200"/>
        <w:jc w:val="left"/>
        <w:rPr>
          <w:sz w:val="24"/>
        </w:rPr>
      </w:pPr>
    </w:p>
    <w:p>
      <w:pPr>
        <w:spacing w:line="360" w:lineRule="auto"/>
        <w:ind w:firstLine="480" w:firstLineChars="200"/>
        <w:jc w:val="left"/>
        <w:rPr>
          <w:sz w:val="24"/>
        </w:rPr>
      </w:pPr>
      <w:r>
        <w:rPr>
          <w:rFonts w:hint="eastAsia"/>
          <w:sz w:val="24"/>
        </w:rPr>
        <w:t xml:space="preserve">                                     签订日期：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jc w:val="left"/>
        <w:rPr>
          <w:b/>
          <w:bCs/>
          <w:sz w:val="24"/>
        </w:rPr>
      </w:pPr>
    </w:p>
    <w:p>
      <w:pPr>
        <w:spacing w:line="360" w:lineRule="auto"/>
        <w:jc w:val="left"/>
        <w:rPr>
          <w:sz w:val="24"/>
        </w:rPr>
      </w:pPr>
      <w:r>
        <w:rPr>
          <w:rFonts w:hint="eastAsia"/>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B746A"/>
    <w:multiLevelType w:val="singleLevel"/>
    <w:tmpl w:val="906B746A"/>
    <w:lvl w:ilvl="0" w:tentative="0">
      <w:start w:val="1"/>
      <w:numFmt w:val="chineseCounting"/>
      <w:suff w:val="nothing"/>
      <w:lvlText w:val="%1、"/>
      <w:lvlJc w:val="left"/>
      <w:rPr>
        <w:rFonts w:hint="eastAsia"/>
      </w:rPr>
    </w:lvl>
  </w:abstractNum>
  <w:abstractNum w:abstractNumId="1">
    <w:nsid w:val="AD9599D3"/>
    <w:multiLevelType w:val="singleLevel"/>
    <w:tmpl w:val="AD9599D3"/>
    <w:lvl w:ilvl="0" w:tentative="0">
      <w:start w:val="2"/>
      <w:numFmt w:val="decimal"/>
      <w:lvlText w:val="%1."/>
      <w:lvlJc w:val="left"/>
      <w:pPr>
        <w:tabs>
          <w:tab w:val="left" w:pos="312"/>
        </w:tabs>
      </w:pPr>
    </w:lvl>
  </w:abstractNum>
  <w:abstractNum w:abstractNumId="2">
    <w:nsid w:val="FBDCA91D"/>
    <w:multiLevelType w:val="singleLevel"/>
    <w:tmpl w:val="FBDCA91D"/>
    <w:lvl w:ilvl="0" w:tentative="0">
      <w:start w:val="1"/>
      <w:numFmt w:val="decimal"/>
      <w:lvlText w:val="%1."/>
      <w:lvlJc w:val="left"/>
      <w:pPr>
        <w:tabs>
          <w:tab w:val="left" w:pos="312"/>
        </w:tabs>
      </w:pPr>
    </w:lvl>
  </w:abstractNum>
  <w:abstractNum w:abstractNumId="3">
    <w:nsid w:val="0437E514"/>
    <w:multiLevelType w:val="singleLevel"/>
    <w:tmpl w:val="0437E514"/>
    <w:lvl w:ilvl="0" w:tentative="0">
      <w:start w:val="1"/>
      <w:numFmt w:val="decimal"/>
      <w:suff w:val="nothing"/>
      <w:lvlText w:val="%1．"/>
      <w:lvlJc w:val="left"/>
    </w:lvl>
  </w:abstractNum>
  <w:abstractNum w:abstractNumId="4">
    <w:nsid w:val="15C29E38"/>
    <w:multiLevelType w:val="singleLevel"/>
    <w:tmpl w:val="15C29E38"/>
    <w:lvl w:ilvl="0" w:tentative="0">
      <w:start w:val="4"/>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ZGI1Zjg1OTA2ZTRjNTNjZTliZDI2YmVlMTMyNTAifQ=="/>
  </w:docVars>
  <w:rsids>
    <w:rsidRoot w:val="7D970166"/>
    <w:rsid w:val="0006263D"/>
    <w:rsid w:val="000C173A"/>
    <w:rsid w:val="002F6047"/>
    <w:rsid w:val="00586F87"/>
    <w:rsid w:val="009B666E"/>
    <w:rsid w:val="00A010BF"/>
    <w:rsid w:val="00AB22C0"/>
    <w:rsid w:val="00AF7D62"/>
    <w:rsid w:val="00C030E0"/>
    <w:rsid w:val="00C63453"/>
    <w:rsid w:val="00D07FC3"/>
    <w:rsid w:val="00ED4A34"/>
    <w:rsid w:val="00F47C0C"/>
    <w:rsid w:val="00FE3E36"/>
    <w:rsid w:val="04DB6BA2"/>
    <w:rsid w:val="06AC72FB"/>
    <w:rsid w:val="0C322DE7"/>
    <w:rsid w:val="0D9553DC"/>
    <w:rsid w:val="1656543B"/>
    <w:rsid w:val="23751ADF"/>
    <w:rsid w:val="247D50F0"/>
    <w:rsid w:val="27AC35F6"/>
    <w:rsid w:val="31342FDA"/>
    <w:rsid w:val="31DE542F"/>
    <w:rsid w:val="343926B5"/>
    <w:rsid w:val="369A37D3"/>
    <w:rsid w:val="36F04D77"/>
    <w:rsid w:val="3D233F03"/>
    <w:rsid w:val="40306F5A"/>
    <w:rsid w:val="41CE2C59"/>
    <w:rsid w:val="44591E31"/>
    <w:rsid w:val="4BC114B6"/>
    <w:rsid w:val="5E9C4B6B"/>
    <w:rsid w:val="61572249"/>
    <w:rsid w:val="632E6FDA"/>
    <w:rsid w:val="65EE18C6"/>
    <w:rsid w:val="6EFE3D04"/>
    <w:rsid w:val="71017ADB"/>
    <w:rsid w:val="7820118F"/>
    <w:rsid w:val="799A0ACD"/>
    <w:rsid w:val="7D97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Times New Roman" w:hAnsi="Times New Roman" w:cs="Times New Roman"/>
      <w:kern w:val="0"/>
      <w:sz w:val="24"/>
      <w:szCs w:val="20"/>
    </w:rPr>
  </w:style>
  <w:style w:type="character" w:customStyle="1" w:styleId="7">
    <w:name w:val="页眉 字符"/>
    <w:basedOn w:val="6"/>
    <w:link w:val="3"/>
    <w:uiPriority w:val="0"/>
    <w:rPr>
      <w:kern w:val="2"/>
      <w:sz w:val="18"/>
      <w:szCs w:val="18"/>
    </w:rPr>
  </w:style>
  <w:style w:type="character" w:customStyle="1" w:styleId="8">
    <w:name w:val="页脚 字符"/>
    <w:basedOn w:val="6"/>
    <w:link w:val="2"/>
    <w:autoRedefine/>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762</Words>
  <Characters>4346</Characters>
  <Lines>36</Lines>
  <Paragraphs>10</Paragraphs>
  <TotalTime>12</TotalTime>
  <ScaleCrop>false</ScaleCrop>
  <LinksUpToDate>false</LinksUpToDate>
  <CharactersWithSpaces>5098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2024-03-20T08:48:00Z</dcterms:created>
  <dc:creator> 菠萝菠萝蜜</dc:creator>
  <cp:lastModifiedBy> 菠萝菠萝蜜</cp:lastModifiedBy>
  <cp:lastPrinted>2024-02-27T06:13:00Z</cp:lastPrinted>
  <dcterms:modified xsi:type="dcterms:W3CDTF">2024-03-25T02:24:18Z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DAA899F3E47C4D1B964A4AC23265990D_11</vt:lpwstr>
  </property>
</Properties>
</file>